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D3FD" w14:textId="3B84FD40" w:rsidR="00F96A4D" w:rsidRDefault="00F96A4D" w:rsidP="00260B53">
      <w:pPr>
        <w:pStyle w:val="HTML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F4500C" w14:textId="1FAAA839" w:rsidR="00137E38" w:rsidRPr="00137E38" w:rsidRDefault="00137E38" w:rsidP="00137E38">
      <w:pPr>
        <w:pStyle w:val="HTML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7E38">
        <w:rPr>
          <w:rFonts w:ascii="Times New Roman" w:hAnsi="Times New Roman"/>
          <w:b/>
          <w:bCs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 та очікуваної вартості предмета закупівлі</w:t>
      </w:r>
    </w:p>
    <w:p w14:paraId="4595037F" w14:textId="6C0CA569" w:rsidR="00A47594" w:rsidRDefault="002B1EB1" w:rsidP="00260B53">
      <w:pPr>
        <w:pStyle w:val="HTML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60B53">
        <w:rPr>
          <w:rFonts w:ascii="Times New Roman" w:hAnsi="Times New Roman"/>
          <w:sz w:val="28"/>
          <w:szCs w:val="28"/>
          <w:lang w:val="uk-UA"/>
        </w:rPr>
        <w:t>Відповідно</w:t>
      </w:r>
      <w:r w:rsidR="00260B53">
        <w:rPr>
          <w:rFonts w:ascii="Times New Roman" w:hAnsi="Times New Roman"/>
          <w:sz w:val="28"/>
          <w:szCs w:val="28"/>
        </w:rPr>
        <w:t xml:space="preserve"> до</w:t>
      </w:r>
      <w:r w:rsidR="00260B53">
        <w:rPr>
          <w:rFonts w:ascii="Times New Roman" w:hAnsi="Times New Roman"/>
          <w:sz w:val="28"/>
          <w:szCs w:val="28"/>
          <w:lang w:val="uk-UA"/>
        </w:rPr>
        <w:t xml:space="preserve"> бюджетної програми 2211800 «Субвенція з державного бюджету месцевим бюджетам на реалізацію публічного інвестиційного проєкту та модернізацію майстерень і лабораторій закладів професійної та фахової передвищої освіти, забезпечення енергоефективності, безпеки та інклюзивності освітнього простору» у 2025 році буде профінансована за кошти Європейського Союзу в межах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</w:r>
      <w:r w:rsidR="00260B53">
        <w:rPr>
          <w:rFonts w:ascii="Times New Roman" w:hAnsi="Times New Roman"/>
          <w:sz w:val="28"/>
          <w:szCs w:val="28"/>
          <w:lang w:val="en-US"/>
        </w:rPr>
        <w:t>Ukraine</w:t>
      </w:r>
      <w:r w:rsidR="00260B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B53">
        <w:rPr>
          <w:rFonts w:ascii="Times New Roman" w:hAnsi="Times New Roman"/>
          <w:sz w:val="28"/>
          <w:szCs w:val="28"/>
          <w:lang w:val="en-US"/>
        </w:rPr>
        <w:t>Facility</w:t>
      </w:r>
      <w:r w:rsidR="00260B53">
        <w:rPr>
          <w:rFonts w:ascii="Times New Roman" w:hAnsi="Times New Roman"/>
          <w:sz w:val="28"/>
          <w:szCs w:val="28"/>
          <w:lang w:val="uk-UA"/>
        </w:rPr>
        <w:t xml:space="preserve">, ратифікованої Законом України від 06.06.2024 № 3786-ІХ, Плану України, схваленого розпорядженням  КМУ від 18.04.2024 № 244-р. та постанови КМУ  від 15.11.2024 №1318 «Деякі питання реалізації інструменту </w:t>
      </w:r>
      <w:r w:rsidR="00260B53">
        <w:rPr>
          <w:rFonts w:ascii="Times New Roman" w:hAnsi="Times New Roman"/>
          <w:sz w:val="28"/>
          <w:szCs w:val="28"/>
          <w:lang w:val="en-US"/>
        </w:rPr>
        <w:t>Ukraine</w:t>
      </w:r>
      <w:r w:rsidR="00260B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B53">
        <w:rPr>
          <w:rFonts w:ascii="Times New Roman" w:hAnsi="Times New Roman"/>
          <w:sz w:val="28"/>
          <w:szCs w:val="28"/>
          <w:lang w:val="en-US"/>
        </w:rPr>
        <w:t>Facility</w:t>
      </w:r>
      <w:r w:rsidR="00260B53">
        <w:rPr>
          <w:rFonts w:ascii="Times New Roman" w:hAnsi="Times New Roman"/>
          <w:sz w:val="28"/>
          <w:szCs w:val="28"/>
          <w:lang w:val="uk-UA"/>
        </w:rPr>
        <w:t>»</w:t>
      </w:r>
      <w:r w:rsidR="001323D5">
        <w:rPr>
          <w:rFonts w:ascii="Times New Roman" w:hAnsi="Times New Roman"/>
          <w:sz w:val="28"/>
          <w:szCs w:val="28"/>
          <w:lang w:val="uk-UA"/>
        </w:rPr>
        <w:t>, з</w:t>
      </w:r>
      <w:r w:rsidR="00260B53">
        <w:rPr>
          <w:rFonts w:ascii="Times New Roman" w:hAnsi="Times New Roman"/>
          <w:sz w:val="28"/>
          <w:szCs w:val="28"/>
          <w:lang w:val="uk-UA"/>
        </w:rPr>
        <w:t xml:space="preserve">гідно </w:t>
      </w:r>
      <w:r w:rsidR="00260B53">
        <w:rPr>
          <w:rFonts w:ascii="Times New Roman" w:hAnsi="Times New Roman"/>
          <w:sz w:val="28"/>
          <w:szCs w:val="28"/>
        </w:rPr>
        <w:t xml:space="preserve">наказу Міністерства освіти і науки України №551 від 08.04.2025 «Про затвердження переліку закладів освіти, відібраних для реалізації публічного інвестиційного проєкту «Модернізація майстерень і лабораторій закладів професійної та фахової передвищої освіти, забезпечення енергоефективності, безпеки та інклюзивності освітнього простору» за рахунок субвенції з державного бюджету місцевим бюджетам, </w:t>
      </w:r>
      <w:r w:rsidR="00260B53" w:rsidRPr="00024DE8">
        <w:rPr>
          <w:rFonts w:ascii="Times New Roman" w:hAnsi="Times New Roman"/>
          <w:sz w:val="28"/>
          <w:szCs w:val="28"/>
        </w:rPr>
        <w:t>передбаченої у 2025 році</w:t>
      </w:r>
      <w:r w:rsidR="00260B53" w:rsidRPr="00024DE8">
        <w:rPr>
          <w:rFonts w:ascii="Times New Roman" w:hAnsi="Times New Roman"/>
          <w:sz w:val="28"/>
          <w:szCs w:val="28"/>
          <w:lang w:val="uk-UA"/>
        </w:rPr>
        <w:t>»</w:t>
      </w:r>
      <w:r w:rsidR="006811BC" w:rsidRPr="00024DE8">
        <w:rPr>
          <w:rFonts w:ascii="Times New Roman" w:hAnsi="Times New Roman"/>
          <w:sz w:val="28"/>
          <w:szCs w:val="28"/>
          <w:lang w:val="uk-UA"/>
        </w:rPr>
        <w:t>,</w:t>
      </w:r>
    </w:p>
    <w:p w14:paraId="7CE3BBAA" w14:textId="77777777" w:rsidR="001323D5" w:rsidRDefault="006811BC" w:rsidP="00260B5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24DE8">
        <w:rPr>
          <w:rFonts w:ascii="Times New Roman" w:hAnsi="Times New Roman"/>
          <w:sz w:val="28"/>
          <w:szCs w:val="28"/>
        </w:rPr>
        <w:t>Вище</w:t>
      </w:r>
      <w:r w:rsidRPr="006811BC">
        <w:rPr>
          <w:rFonts w:ascii="Times New Roman" w:hAnsi="Times New Roman"/>
          <w:sz w:val="28"/>
          <w:szCs w:val="28"/>
        </w:rPr>
        <w:t xml:space="preserve"> професійне гірничо-будівельне училище є учасником даного проєкту по створенню навчально-практичного центру з професій «Водій автотранспортних засобів, категорії «В»,«С»; «Машиніст крана автомобільного», що передбачає </w:t>
      </w:r>
      <w:r w:rsidR="00A47594">
        <w:rPr>
          <w:rFonts w:ascii="Times New Roman" w:hAnsi="Times New Roman"/>
          <w:sz w:val="28"/>
          <w:szCs w:val="28"/>
          <w:lang w:val="uk-UA"/>
        </w:rPr>
        <w:t xml:space="preserve">реконструкцію майданчика для початкового водіння та </w:t>
      </w:r>
      <w:r w:rsidRPr="006811BC">
        <w:rPr>
          <w:rFonts w:ascii="Times New Roman" w:hAnsi="Times New Roman"/>
          <w:sz w:val="28"/>
          <w:szCs w:val="28"/>
        </w:rPr>
        <w:t>закупівлю відповідної техніки, обладнання, матеріалів та устаткуванн</w:t>
      </w:r>
      <w:r w:rsidRPr="006811BC">
        <w:rPr>
          <w:rFonts w:ascii="Times New Roman" w:hAnsi="Times New Roman"/>
          <w:sz w:val="28"/>
          <w:szCs w:val="28"/>
          <w:lang w:val="uk-UA"/>
        </w:rPr>
        <w:t>я.</w:t>
      </w:r>
      <w:r w:rsidR="00240172" w:rsidRPr="0024017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14:paraId="58CAF8CA" w14:textId="7ABD46A2" w:rsidR="00A47594" w:rsidRPr="001B5A6B" w:rsidRDefault="001323D5" w:rsidP="00260B5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      </w:t>
      </w:r>
      <w:r w:rsidR="00240172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Технічні та якісні параметри предмету закупівлі обрані з метою задоволення потреб та вимог до навчального процесу та відповідають сучасним критеріям підготовки</w:t>
      </w:r>
      <w:r w:rsidR="00D32595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32595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згідно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чинно</w:t>
      </w:r>
      <w:r w:rsidR="007F7F4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го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законодавств</w:t>
      </w:r>
      <w:r w:rsidR="007F7F4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а</w:t>
      </w:r>
      <w:r w:rsidR="00D32595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та вимог Рамкової угоди.</w:t>
      </w:r>
    </w:p>
    <w:p w14:paraId="4DB16CF4" w14:textId="4860A987" w:rsidR="00A47594" w:rsidRPr="001B5A6B" w:rsidRDefault="00A47594" w:rsidP="00260B5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</w:t>
      </w:r>
      <w:r w:rsidR="001323D5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Реконструкції майданчика для початкового водіння здійснюється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відповідно до технічного завдання</w:t>
      </w:r>
      <w:r w:rsidR="007F7F4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 проєктно-кошторисної документації</w:t>
      </w:r>
      <w:r w:rsidR="007F7F48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29628361" w14:textId="7F94DBC1" w:rsidR="00240172" w:rsidRPr="001B5A6B" w:rsidRDefault="00240172" w:rsidP="00260B5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“Prozorro” та на підставі комерційних пропозицій. При цьому очікувана вартість закупівлі сформована з урахуванням всіх податків, митних та інших обов'язкових платежів, витрат на відповідальне зберігання, страхування, транспортування обладнання до місця поставки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14:paraId="0CBF825D" w14:textId="719CD0D5" w:rsidR="00A47594" w:rsidRPr="001B5A6B" w:rsidRDefault="00A47594" w:rsidP="00260B5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Очікувана вартість робіт – згідно проєктно-кошторисної документації.</w:t>
      </w:r>
    </w:p>
    <w:p w14:paraId="5F862EFC" w14:textId="62F09A32" w:rsidR="00260B53" w:rsidRPr="001B5A6B" w:rsidRDefault="00240172" w:rsidP="00260B5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B5A6B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     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Відповідно до вищезазначеного,</w:t>
      </w:r>
      <w:r w:rsidRPr="001B5A6B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>Вище професійне гірничо-будівельне училище повідомляє про здійснення закупі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вель </w:t>
      </w:r>
      <w:r w:rsidR="00440D29" w:rsidRPr="001B5A6B">
        <w:rPr>
          <w:rFonts w:ascii="Times New Roman" w:hAnsi="Times New Roman"/>
          <w:color w:val="auto"/>
          <w:sz w:val="28"/>
          <w:szCs w:val="28"/>
          <w:lang w:val="uk-UA"/>
        </w:rPr>
        <w:t>товарів та робіт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у 2025 році</w:t>
      </w:r>
      <w:r w:rsidR="00672717" w:rsidRPr="001B5A6B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14:paraId="514B1D8A" w14:textId="10B1DC09" w:rsidR="00260B53" w:rsidRPr="001B5A6B" w:rsidRDefault="00440D29" w:rsidP="00440D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      </w:t>
      </w:r>
      <w:r w:rsidR="00240172" w:rsidRPr="001B5A6B">
        <w:rPr>
          <w:rFonts w:ascii="Times New Roman" w:hAnsi="Times New Roman"/>
          <w:color w:val="auto"/>
          <w:sz w:val="28"/>
          <w:szCs w:val="28"/>
          <w:lang w:val="uk-UA"/>
        </w:rPr>
        <w:t>1.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Предмет закупівлі: 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 w:eastAsia="uk-UA"/>
        </w:rPr>
        <w:t>Автомобіль вантажний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 xml:space="preserve"> з 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вузлом педалей та дзеркал заднього виду для інструктора та з повною масою більше 7500кг., 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>колісною формулою 4Х2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>, механічна коробка перемикання передач, кількість сидячих місць – 3, з місцем водія</w:t>
      </w:r>
      <w:r w:rsidR="00260B53" w:rsidRPr="001B5A6B">
        <w:rPr>
          <w:color w:val="auto"/>
          <w:lang w:val="uk-UA"/>
        </w:rPr>
        <w:t xml:space="preserve"> 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>за процедурою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(2 од.)</w:t>
      </w:r>
      <w:r w:rsidR="002B1EB1" w:rsidRPr="001B5A6B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672717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код </w:t>
      </w:r>
      <w:r w:rsidR="00672717" w:rsidRPr="001B5A6B">
        <w:rPr>
          <w:rFonts w:ascii="Times New Roman" w:hAnsi="Times New Roman"/>
          <w:caps/>
          <w:color w:val="auto"/>
          <w:sz w:val="28"/>
          <w:szCs w:val="28"/>
        </w:rPr>
        <w:t>ДК 021:2015 –</w:t>
      </w:r>
      <w:r w:rsidR="00672717" w:rsidRPr="001B5A6B">
        <w:rPr>
          <w:rFonts w:ascii="Times New Roman" w:hAnsi="Times New Roman"/>
          <w:color w:val="auto"/>
          <w:sz w:val="28"/>
          <w:szCs w:val="28"/>
        </w:rPr>
        <w:t>34140000-0</w:t>
      </w:r>
      <w:r w:rsidR="00672717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«</w:t>
      </w:r>
      <w:r w:rsidR="00672717" w:rsidRPr="001B5A6B">
        <w:rPr>
          <w:rFonts w:ascii="Times New Roman" w:hAnsi="Times New Roman"/>
          <w:color w:val="auto"/>
          <w:sz w:val="28"/>
          <w:szCs w:val="28"/>
        </w:rPr>
        <w:t>Великовантажні мототранспортні засоби</w:t>
      </w:r>
      <w:r w:rsidR="00672717" w:rsidRPr="001B5A6B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672717" w:rsidRPr="001B5A6B">
        <w:rPr>
          <w:rFonts w:ascii="Times New Roman" w:hAnsi="Times New Roman"/>
          <w:caps/>
          <w:color w:val="auto"/>
          <w:sz w:val="28"/>
          <w:szCs w:val="28"/>
          <w:lang w:val="uk-UA"/>
        </w:rPr>
        <w:t xml:space="preserve"> 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 xml:space="preserve">за процедурою - Відкриті торги з 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lastRenderedPageBreak/>
        <w:t>особливостями</w:t>
      </w:r>
      <w:r w:rsidR="002B1EB1" w:rsidRPr="001B5A6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Кошти державного бюджету (КПКВК 0611222) -</w:t>
      </w:r>
      <w:r w:rsidR="002B1EB1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2B1EB1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9 812 680,00 </w:t>
      </w:r>
      <w:r w:rsidR="002B1EB1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грн.</w:t>
      </w:r>
      <w:r w:rsidR="00DB4C0F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(КЕКВ 3110).</w:t>
      </w:r>
      <w:r w:rsidR="002B1EB1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0A066701" w14:textId="1450D46B" w:rsidR="00260B53" w:rsidRPr="001B5A6B" w:rsidRDefault="00440D29" w:rsidP="00440D29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      2. Предмет закупівлі:</w:t>
      </w:r>
      <w:r w:rsidR="00566A6B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>Легков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ий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автомобіл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ь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з вузлом педалей та дзеркал заднього виду для інструктора, механічна коробка перемикання передач, колісна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 xml:space="preserve"> формул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>а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>х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>2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EF02F7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(1 од.),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код </w:t>
      </w:r>
      <w:r w:rsidR="00260B53" w:rsidRPr="001B5A6B">
        <w:rPr>
          <w:rFonts w:ascii="Times New Roman" w:hAnsi="Times New Roman"/>
          <w:caps/>
          <w:color w:val="auto"/>
          <w:sz w:val="28"/>
          <w:szCs w:val="28"/>
        </w:rPr>
        <w:t>ДК 021:2015 – 34110000-1</w:t>
      </w:r>
      <w:r w:rsidR="00260B53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260B53" w:rsidRPr="001B5A6B">
        <w:rPr>
          <w:rFonts w:ascii="Times New Roman" w:hAnsi="Times New Roman"/>
          <w:caps/>
          <w:color w:val="auto"/>
          <w:sz w:val="28"/>
          <w:szCs w:val="28"/>
          <w:lang w:val="uk-UA"/>
        </w:rPr>
        <w:t>«</w:t>
      </w:r>
      <w:r w:rsidR="00260B53" w:rsidRPr="001B5A6B">
        <w:rPr>
          <w:rFonts w:ascii="Times New Roman" w:hAnsi="Times New Roman"/>
          <w:color w:val="auto"/>
          <w:sz w:val="28"/>
          <w:szCs w:val="28"/>
        </w:rPr>
        <w:t>Легкові автомобілі» за процедурою - Відкриті торги з особливостями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Кошти державного бюджету (КПКВК 0611222) –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963 300,00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грн.</w:t>
      </w:r>
      <w:r w:rsidR="00DB4C0F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(КЕКВ 3110).</w:t>
      </w:r>
    </w:p>
    <w:p w14:paraId="1C4127D9" w14:textId="1F6D035D" w:rsidR="00A03E12" w:rsidRPr="001B5A6B" w:rsidRDefault="009435D3" w:rsidP="009435D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      3. </w:t>
      </w:r>
      <w:r w:rsidR="00EF02F7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Предмет закупівлі: </w:t>
      </w:r>
      <w:r w:rsidR="00A03E12" w:rsidRPr="001B5A6B">
        <w:rPr>
          <w:rFonts w:ascii="Times New Roman" w:hAnsi="Times New Roman"/>
          <w:color w:val="auto"/>
          <w:sz w:val="28"/>
          <w:szCs w:val="28"/>
          <w:lang w:val="uk-UA" w:eastAsia="ru-RU"/>
        </w:rPr>
        <w:t>Тренажер легкового автомобіля</w:t>
      </w:r>
      <w:r w:rsidR="00EB42DB" w:rsidRPr="001B5A6B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(1 од.)</w:t>
      </w:r>
      <w:r w:rsidR="00A03E12" w:rsidRPr="001B5A6B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="00A03E12" w:rsidRPr="001B5A6B">
        <w:rPr>
          <w:rFonts w:ascii="Times New Roman" w:hAnsi="Times New Roman"/>
          <w:color w:val="auto"/>
          <w:sz w:val="28"/>
          <w:szCs w:val="28"/>
          <w:lang w:val="uk-UA"/>
        </w:rPr>
        <w:t>к</w:t>
      </w:r>
      <w:r w:rsidR="00A03E12" w:rsidRPr="001B5A6B">
        <w:rPr>
          <w:rFonts w:ascii="Times New Roman" w:hAnsi="Times New Roman"/>
          <w:color w:val="auto"/>
          <w:sz w:val="28"/>
          <w:szCs w:val="28"/>
        </w:rPr>
        <w:t>од ДК 021:2015:34150000-3:</w:t>
      </w:r>
      <w:r w:rsidR="00E9201F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«</w:t>
      </w:r>
      <w:r w:rsidR="00A03E12" w:rsidRPr="001B5A6B">
        <w:rPr>
          <w:rFonts w:ascii="Times New Roman" w:hAnsi="Times New Roman"/>
          <w:color w:val="auto"/>
          <w:sz w:val="28"/>
          <w:szCs w:val="28"/>
        </w:rPr>
        <w:t>Транспортні симулятори</w:t>
      </w:r>
      <w:r w:rsidR="00E9201F" w:rsidRPr="001B5A6B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A45CDF" w:rsidRPr="001B5A6B">
        <w:rPr>
          <w:rFonts w:ascii="Times New Roman" w:hAnsi="Times New Roman"/>
          <w:color w:val="auto"/>
          <w:sz w:val="28"/>
          <w:szCs w:val="28"/>
        </w:rPr>
        <w:t xml:space="preserve"> за процедурою - Відкриті торги з особливостями</w:t>
      </w:r>
      <w:r w:rsidR="00EF02F7" w:rsidRPr="001B5A6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EF02F7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Кошти державного бюджету (КПКВК 0611222) –</w:t>
      </w:r>
      <w:r w:rsidR="00EF02F7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F02F7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350 000,00 грн.</w:t>
      </w:r>
      <w:r w:rsidR="00DB4C0F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КЕКВ 3110).</w:t>
      </w:r>
    </w:p>
    <w:p w14:paraId="1D82B560" w14:textId="7CE8227A" w:rsidR="00D32595" w:rsidRPr="001B5A6B" w:rsidRDefault="00D32595" w:rsidP="009435D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4.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Предмет закупівлі: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Причіп легкового автомобіля (1 од.),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код </w:t>
      </w:r>
      <w:r w:rsidRPr="001B5A6B">
        <w:rPr>
          <w:rFonts w:ascii="Times New Roman" w:hAnsi="Times New Roman"/>
          <w:caps/>
          <w:color w:val="auto"/>
          <w:sz w:val="28"/>
          <w:szCs w:val="28"/>
        </w:rPr>
        <w:t xml:space="preserve">ДК 021:2015 –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</w:rPr>
        <w:t>34220000-5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«</w:t>
      </w:r>
      <w:r w:rsidRPr="001B5A6B">
        <w:rPr>
          <w:rFonts w:ascii="Times New Roman" w:hAnsi="Times New Roman"/>
          <w:color w:val="auto"/>
          <w:sz w:val="28"/>
          <w:szCs w:val="28"/>
        </w:rPr>
        <w:t>Причепи, напівпричепи та пересувні контейнери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», шляхом укладання прямого договору.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Кошти державного бюджету (КПКВК 0611222) –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30 000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,00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грн.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(КЕКВ 3110).</w:t>
      </w:r>
    </w:p>
    <w:p w14:paraId="707F9841" w14:textId="72A09D40" w:rsidR="00E9201F" w:rsidRPr="001B5A6B" w:rsidRDefault="00E9201F" w:rsidP="009435D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5.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Предмет закупівлі: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Інтерактивна дошка (1 од.),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код </w:t>
      </w:r>
      <w:r w:rsidRPr="001B5A6B">
        <w:rPr>
          <w:rFonts w:ascii="Times New Roman" w:hAnsi="Times New Roman"/>
          <w:caps/>
          <w:color w:val="auto"/>
          <w:sz w:val="28"/>
          <w:szCs w:val="28"/>
        </w:rPr>
        <w:t xml:space="preserve">ДК 021:2015 –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</w:rPr>
        <w:t xml:space="preserve">32320000-2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Pr="001B5A6B">
        <w:rPr>
          <w:rFonts w:ascii="Times New Roman" w:hAnsi="Times New Roman"/>
          <w:color w:val="auto"/>
          <w:sz w:val="28"/>
          <w:szCs w:val="28"/>
        </w:rPr>
        <w:t>Телевізійне й аудіовізуальне обладнання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» за процедурою -</w:t>
      </w:r>
      <w:r w:rsidRPr="001B5A6B">
        <w:rPr>
          <w:rFonts w:ascii="Times New Roman" w:hAnsi="Times New Roman"/>
          <w:color w:val="auto"/>
          <w:sz w:val="28"/>
          <w:szCs w:val="28"/>
        </w:rPr>
        <w:t xml:space="preserve"> Відкриті торги з особливостями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Кошти державного бюджету (КПКВК 0611222) –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113 000,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00 грн.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(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КЕКВ 3110).</w:t>
      </w:r>
    </w:p>
    <w:p w14:paraId="3895DA07" w14:textId="659B0B93" w:rsidR="00093E5A" w:rsidRPr="001B5A6B" w:rsidRDefault="00E9201F" w:rsidP="00093E5A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6. </w:t>
      </w:r>
      <w:r w:rsidR="00093E5A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Предмет закупівлі: </w:t>
      </w:r>
      <w:r w:rsidR="003534E7" w:rsidRPr="001B5A6B">
        <w:rPr>
          <w:rFonts w:ascii="Times New Roman" w:hAnsi="Times New Roman"/>
          <w:color w:val="auto"/>
          <w:sz w:val="28"/>
          <w:szCs w:val="28"/>
          <w:lang w:val="uk-UA"/>
        </w:rPr>
        <w:t>М</w:t>
      </w:r>
      <w:r w:rsidR="00093E5A" w:rsidRPr="001B5A6B">
        <w:rPr>
          <w:rFonts w:ascii="Times New Roman" w:hAnsi="Times New Roman"/>
          <w:color w:val="auto"/>
          <w:sz w:val="28"/>
          <w:szCs w:val="28"/>
          <w:lang w:val="uk-UA"/>
        </w:rPr>
        <w:t>обільна приставка для інтерактивної панелі</w:t>
      </w:r>
      <w:r w:rsidR="00566A6B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93E5A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(1 од.), код </w:t>
      </w:r>
      <w:r w:rsidR="00093E5A" w:rsidRPr="001B5A6B">
        <w:rPr>
          <w:rFonts w:ascii="Times New Roman" w:hAnsi="Times New Roman"/>
          <w:caps/>
          <w:color w:val="auto"/>
          <w:sz w:val="28"/>
          <w:szCs w:val="28"/>
        </w:rPr>
        <w:t xml:space="preserve">ДК 021:2015 – </w:t>
      </w:r>
      <w:r w:rsidR="00093E5A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093E5A" w:rsidRPr="001B5A6B">
        <w:rPr>
          <w:rFonts w:ascii="Times New Roman" w:hAnsi="Times New Roman"/>
          <w:color w:val="auto"/>
          <w:sz w:val="28"/>
          <w:szCs w:val="28"/>
        </w:rPr>
        <w:t xml:space="preserve">32320000-2 </w:t>
      </w:r>
      <w:r w:rsidR="00093E5A" w:rsidRPr="001B5A6B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093E5A" w:rsidRPr="001B5A6B">
        <w:rPr>
          <w:rFonts w:ascii="Times New Roman" w:hAnsi="Times New Roman"/>
          <w:color w:val="auto"/>
          <w:sz w:val="28"/>
          <w:szCs w:val="28"/>
        </w:rPr>
        <w:t>Телевізійне й аудіовізуальне обладнання</w:t>
      </w:r>
      <w:r w:rsidR="00093E5A" w:rsidRPr="001B5A6B">
        <w:rPr>
          <w:rFonts w:ascii="Times New Roman" w:hAnsi="Times New Roman"/>
          <w:color w:val="auto"/>
          <w:sz w:val="28"/>
          <w:szCs w:val="28"/>
          <w:lang w:val="uk-UA"/>
        </w:rPr>
        <w:t>» за процедурою -</w:t>
      </w:r>
      <w:r w:rsidR="00093E5A" w:rsidRPr="001B5A6B">
        <w:rPr>
          <w:rFonts w:ascii="Times New Roman" w:hAnsi="Times New Roman"/>
          <w:color w:val="auto"/>
          <w:sz w:val="28"/>
          <w:szCs w:val="28"/>
        </w:rPr>
        <w:t xml:space="preserve"> Відкриті торги з особливостями</w:t>
      </w:r>
      <w:r w:rsidR="00093E5A" w:rsidRPr="001B5A6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093E5A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Кошти державного бюджету (КПКВК 0611222) –</w:t>
      </w:r>
      <w:r w:rsidR="00093E5A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534E7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23 000</w:t>
      </w:r>
      <w:r w:rsidR="00093E5A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,00 грн. (КЕКВ 3110).</w:t>
      </w:r>
    </w:p>
    <w:p w14:paraId="3B291D7C" w14:textId="57D87FB4" w:rsidR="00D32595" w:rsidRPr="001B5A6B" w:rsidRDefault="00093E5A" w:rsidP="009435D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</w:t>
      </w:r>
      <w:r w:rsidR="003A4BF8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7. 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Предмет закупівлі: 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>Ноутбук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(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>6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од.), код </w:t>
      </w:r>
      <w:r w:rsidR="003A4BF8" w:rsidRPr="001B5A6B">
        <w:rPr>
          <w:rFonts w:ascii="Times New Roman" w:hAnsi="Times New Roman"/>
          <w:caps/>
          <w:color w:val="auto"/>
          <w:sz w:val="28"/>
          <w:szCs w:val="28"/>
        </w:rPr>
        <w:t xml:space="preserve">ДК 021:2015 – </w:t>
      </w:r>
      <w:r w:rsidR="003A4BF8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A4BF8" w:rsidRPr="001B5A6B">
        <w:rPr>
          <w:rFonts w:ascii="Times New Roman" w:hAnsi="Times New Roman"/>
          <w:color w:val="auto"/>
          <w:sz w:val="28"/>
          <w:szCs w:val="28"/>
        </w:rPr>
        <w:t xml:space="preserve">30210000-4 </w:t>
      </w:r>
      <w:r w:rsidR="007F7F48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3A4BF8" w:rsidRPr="001B5A6B">
        <w:rPr>
          <w:rFonts w:ascii="Times New Roman" w:hAnsi="Times New Roman"/>
          <w:color w:val="auto"/>
          <w:sz w:val="28"/>
          <w:szCs w:val="28"/>
        </w:rPr>
        <w:t>Машини для обробки даних (апаратна частина)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>» за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процедурою -</w:t>
      </w:r>
      <w:r w:rsidR="003A4BF8" w:rsidRPr="001B5A6B">
        <w:rPr>
          <w:rFonts w:ascii="Times New Roman" w:hAnsi="Times New Roman"/>
          <w:color w:val="auto"/>
          <w:sz w:val="28"/>
          <w:szCs w:val="28"/>
        </w:rPr>
        <w:t xml:space="preserve"> Відкриті торги з особливостями</w:t>
      </w:r>
      <w:r w:rsidR="003A4BF8" w:rsidRPr="001B5A6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3A4BF8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Кошти державного бюджету (КПКВК 0611222) –</w:t>
      </w:r>
      <w:r w:rsidR="003A4BF8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A4BF8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180 000</w:t>
      </w:r>
      <w:r w:rsidR="003A4BF8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,00 грн. (КЕКВ 3110).</w:t>
      </w:r>
    </w:p>
    <w:p w14:paraId="5E34C6E4" w14:textId="066BD23A" w:rsidR="00566A6B" w:rsidRPr="001B5A6B" w:rsidRDefault="00566A6B" w:rsidP="009435D3">
      <w:pPr>
        <w:pStyle w:val="HTML"/>
        <w:ind w:right="-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      8.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Предмет закупівлі: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Проєктно-кошторисна документація для</w:t>
      </w:r>
      <w:r w:rsidRPr="001B5A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р</w:t>
      </w:r>
      <w:r w:rsidRPr="001B5A6B">
        <w:rPr>
          <w:rFonts w:ascii="Times New Roman" w:hAnsi="Times New Roman"/>
          <w:color w:val="auto"/>
          <w:sz w:val="28"/>
          <w:szCs w:val="28"/>
        </w:rPr>
        <w:t>еконструкції майданчика для початкового водіння,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код </w:t>
      </w:r>
      <w:r w:rsidRPr="001B5A6B">
        <w:rPr>
          <w:rFonts w:ascii="Times New Roman" w:hAnsi="Times New Roman"/>
          <w:caps/>
          <w:color w:val="auto"/>
          <w:sz w:val="28"/>
          <w:szCs w:val="28"/>
        </w:rPr>
        <w:t xml:space="preserve">ДК 021:2015 – </w:t>
      </w:r>
      <w:r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B5A6B">
        <w:rPr>
          <w:rFonts w:ascii="Times New Roman" w:hAnsi="Times New Roman"/>
          <w:color w:val="auto"/>
          <w:sz w:val="28"/>
          <w:szCs w:val="28"/>
        </w:rPr>
        <w:t xml:space="preserve">71320000-7 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Pr="001B5A6B">
        <w:rPr>
          <w:rFonts w:ascii="Times New Roman" w:hAnsi="Times New Roman"/>
          <w:color w:val="auto"/>
          <w:sz w:val="28"/>
          <w:szCs w:val="28"/>
        </w:rPr>
        <w:t>Послуги з інженерного проектування</w:t>
      </w:r>
      <w:r w:rsidRPr="001B5A6B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BF70FC" w:rsidRPr="001B5A6B">
        <w:rPr>
          <w:rFonts w:ascii="Times New Roman" w:hAnsi="Times New Roman"/>
          <w:color w:val="auto"/>
          <w:sz w:val="28"/>
          <w:szCs w:val="28"/>
          <w:lang w:val="uk-UA"/>
        </w:rPr>
        <w:t xml:space="preserve">, шляхом укладання прямого договору/ відкриті торги з особливостями. Кошти </w:t>
      </w:r>
      <w:r w:rsidR="00BF70FC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інш</w:t>
      </w:r>
      <w:r w:rsidR="00BF70FC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их</w:t>
      </w:r>
      <w:r w:rsidR="00BF70FC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джерел –</w:t>
      </w:r>
      <w:r w:rsidR="00BF70FC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100</w:t>
      </w:r>
      <w:r w:rsidR="00BF70FC" w:rsidRPr="001B5A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000,00 грн. (КЕКВ 3142).</w:t>
      </w:r>
    </w:p>
    <w:p w14:paraId="3FECBB65" w14:textId="0B31856F" w:rsidR="00161423" w:rsidRDefault="00DB4C0F" w:rsidP="00BB778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6B">
        <w:rPr>
          <w:rFonts w:ascii="Times New Roman" w:hAnsi="Times New Roman" w:cs="Times New Roman"/>
          <w:sz w:val="28"/>
          <w:szCs w:val="28"/>
        </w:rPr>
        <w:t xml:space="preserve">       </w:t>
      </w:r>
      <w:r w:rsidR="00BF70FC" w:rsidRPr="001B5A6B">
        <w:rPr>
          <w:rFonts w:ascii="Times New Roman" w:hAnsi="Times New Roman" w:cs="Times New Roman"/>
          <w:sz w:val="28"/>
          <w:szCs w:val="28"/>
        </w:rPr>
        <w:t>9</w:t>
      </w:r>
      <w:r w:rsidRPr="001B5A6B">
        <w:rPr>
          <w:rFonts w:ascii="Times New Roman" w:hAnsi="Times New Roman" w:cs="Times New Roman"/>
          <w:sz w:val="28"/>
          <w:szCs w:val="28"/>
        </w:rPr>
        <w:t xml:space="preserve">. </w:t>
      </w:r>
      <w:r w:rsidR="00BB778B" w:rsidRPr="001B5A6B">
        <w:rPr>
          <w:rFonts w:ascii="Times New Roman" w:hAnsi="Times New Roman"/>
          <w:sz w:val="28"/>
          <w:szCs w:val="28"/>
        </w:rPr>
        <w:t>Предмет закупівлі: Реконструкції майданчика для початкового водіння</w:t>
      </w:r>
      <w:r w:rsidR="00BF70FC" w:rsidRPr="001B5A6B">
        <w:rPr>
          <w:rFonts w:ascii="Times New Roman" w:hAnsi="Times New Roman"/>
          <w:sz w:val="28"/>
          <w:szCs w:val="28"/>
        </w:rPr>
        <w:t>,</w:t>
      </w:r>
      <w:r w:rsidR="00BB778B" w:rsidRPr="001B5A6B">
        <w:rPr>
          <w:rFonts w:ascii="Times New Roman" w:hAnsi="Times New Roman"/>
          <w:sz w:val="28"/>
          <w:szCs w:val="28"/>
        </w:rPr>
        <w:t xml:space="preserve"> код </w:t>
      </w:r>
      <w:r w:rsidR="00BB778B" w:rsidRPr="001B5A6B">
        <w:rPr>
          <w:rFonts w:ascii="Times New Roman" w:hAnsi="Times New Roman"/>
          <w:caps/>
          <w:sz w:val="28"/>
          <w:szCs w:val="28"/>
        </w:rPr>
        <w:t>ДК 021:</w:t>
      </w:r>
      <w:r w:rsidR="00BB778B" w:rsidRPr="001B5A6B">
        <w:rPr>
          <w:rFonts w:ascii="Times New Roman" w:hAnsi="Times New Roman" w:cs="Times New Roman"/>
          <w:caps/>
          <w:sz w:val="28"/>
          <w:szCs w:val="28"/>
        </w:rPr>
        <w:t xml:space="preserve">2015 – </w:t>
      </w:r>
      <w:r w:rsidR="00BB778B" w:rsidRPr="001B5A6B">
        <w:rPr>
          <w:rFonts w:ascii="Times New Roman" w:hAnsi="Times New Roman" w:cs="Times New Roman"/>
          <w:sz w:val="28"/>
          <w:szCs w:val="28"/>
        </w:rPr>
        <w:t xml:space="preserve">45450000-6 «Інші завершальні будівельні роботи» </w:t>
      </w:r>
      <w:r w:rsidR="00BB778B" w:rsidRPr="001B5A6B">
        <w:rPr>
          <w:rFonts w:ascii="Times New Roman" w:hAnsi="Times New Roman"/>
          <w:sz w:val="28"/>
          <w:szCs w:val="28"/>
        </w:rPr>
        <w:t>за процедурою - Відкриті торги з особливостями.</w:t>
      </w:r>
      <w:r w:rsidR="00BB778B" w:rsidRPr="001B5A6B">
        <w:t xml:space="preserve"> </w:t>
      </w:r>
      <w:r w:rsidR="00BB778B" w:rsidRPr="001B5A6B">
        <w:rPr>
          <w:rFonts w:ascii="Times New Roman" w:hAnsi="Times New Roman"/>
          <w:sz w:val="28"/>
          <w:szCs w:val="28"/>
          <w:shd w:val="clear" w:color="auto" w:fill="FFFFFF"/>
        </w:rPr>
        <w:t xml:space="preserve"> Кошти обласного бюджету (КПКВК 0611221) –</w:t>
      </w:r>
      <w:r w:rsidR="00BB778B" w:rsidRPr="001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78B" w:rsidRPr="001B5A6B">
        <w:rPr>
          <w:rFonts w:ascii="Times New Roman" w:hAnsi="Times New Roman"/>
          <w:sz w:val="28"/>
          <w:szCs w:val="28"/>
          <w:shd w:val="clear" w:color="auto" w:fill="FFFFFF"/>
        </w:rPr>
        <w:t>4 528 020,00</w:t>
      </w:r>
      <w:r w:rsidR="00BB778B" w:rsidRPr="001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грн.</w:t>
      </w:r>
      <w:r w:rsidR="00BB778B" w:rsidRPr="001B5A6B">
        <w:rPr>
          <w:rFonts w:ascii="Times New Roman" w:hAnsi="Times New Roman"/>
          <w:sz w:val="28"/>
          <w:szCs w:val="28"/>
          <w:shd w:val="clear" w:color="auto" w:fill="FFFFFF"/>
        </w:rPr>
        <w:t xml:space="preserve"> (КЕКВ 3142), інші джерела – 900 000,00 грн. (КЕКВ 3142).</w:t>
      </w:r>
    </w:p>
    <w:p w14:paraId="05D8B0B2" w14:textId="1C081947" w:rsidR="001B5A6B" w:rsidRPr="007F7F48" w:rsidRDefault="001B5A6B" w:rsidP="00BB778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5A6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* В разі необхідності, перелік </w:t>
      </w:r>
      <w:r w:rsidR="007F7F4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закупівель </w:t>
      </w:r>
      <w:r w:rsidRPr="001B5A6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товару/ робіт може бути змінений.</w:t>
      </w:r>
    </w:p>
    <w:sectPr w:rsidR="001B5A6B" w:rsidRPr="007F7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4264"/>
    <w:multiLevelType w:val="hybridMultilevel"/>
    <w:tmpl w:val="1F4C029C"/>
    <w:lvl w:ilvl="0" w:tplc="71289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6D0"/>
    <w:multiLevelType w:val="hybridMultilevel"/>
    <w:tmpl w:val="B5CE3A9A"/>
    <w:lvl w:ilvl="0" w:tplc="2FEE140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66BF8"/>
    <w:multiLevelType w:val="hybridMultilevel"/>
    <w:tmpl w:val="C4C8E93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66876"/>
    <w:multiLevelType w:val="hybridMultilevel"/>
    <w:tmpl w:val="80C46A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9E"/>
    <w:rsid w:val="00024DE8"/>
    <w:rsid w:val="00093E5A"/>
    <w:rsid w:val="001323D5"/>
    <w:rsid w:val="00137E38"/>
    <w:rsid w:val="00161423"/>
    <w:rsid w:val="001B5A6B"/>
    <w:rsid w:val="00240172"/>
    <w:rsid w:val="00260B53"/>
    <w:rsid w:val="00264F49"/>
    <w:rsid w:val="002B1EB1"/>
    <w:rsid w:val="003534E7"/>
    <w:rsid w:val="003A4BF8"/>
    <w:rsid w:val="00440D29"/>
    <w:rsid w:val="00566A6B"/>
    <w:rsid w:val="00641386"/>
    <w:rsid w:val="00672717"/>
    <w:rsid w:val="006811BC"/>
    <w:rsid w:val="0073255E"/>
    <w:rsid w:val="007F7F48"/>
    <w:rsid w:val="009435D3"/>
    <w:rsid w:val="00A03E12"/>
    <w:rsid w:val="00A45CDF"/>
    <w:rsid w:val="00A47594"/>
    <w:rsid w:val="00A5003D"/>
    <w:rsid w:val="00BB778B"/>
    <w:rsid w:val="00BF70FC"/>
    <w:rsid w:val="00D32595"/>
    <w:rsid w:val="00D771C4"/>
    <w:rsid w:val="00DB4C0F"/>
    <w:rsid w:val="00DC179E"/>
    <w:rsid w:val="00E9201F"/>
    <w:rsid w:val="00EB42DB"/>
    <w:rsid w:val="00EF02F7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93BE"/>
  <w15:chartTrackingRefBased/>
  <w15:docId w15:val="{1C7C32DA-1667-4CCD-B7EA-AD3D9BE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0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x-none" w:eastAsia="zh-CN"/>
    </w:rPr>
  </w:style>
  <w:style w:type="character" w:customStyle="1" w:styleId="HTML0">
    <w:name w:val="Стандартний HTML Знак"/>
    <w:basedOn w:val="a0"/>
    <w:link w:val="HTML"/>
    <w:rsid w:val="00260B53"/>
    <w:rPr>
      <w:rFonts w:ascii="Courier New" w:eastAsia="Times New Roman" w:hAnsi="Courier New" w:cs="Times New Roman"/>
      <w:color w:val="000000"/>
      <w:sz w:val="18"/>
      <w:szCs w:val="18"/>
      <w:lang w:val="x-none" w:eastAsia="zh-CN"/>
    </w:rPr>
  </w:style>
  <w:style w:type="character" w:styleId="a3">
    <w:name w:val="Hyperlink"/>
    <w:rsid w:val="0067271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A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Севрюкова Світлана Сергіївна</dc:creator>
  <cp:keywords/>
  <dc:description/>
  <cp:lastModifiedBy>Севрюкова Світлана Сергіївна</cp:lastModifiedBy>
  <cp:revision>28</cp:revision>
  <dcterms:created xsi:type="dcterms:W3CDTF">2025-06-11T12:10:00Z</dcterms:created>
  <dcterms:modified xsi:type="dcterms:W3CDTF">2025-07-31T07:47:00Z</dcterms:modified>
</cp:coreProperties>
</file>